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00DD" w:rsidRDefault="00CD386C" w:rsidP="00D500DD">
      <w:pPr>
        <w:jc w:val="center"/>
        <w:rPr>
          <w:rFonts w:ascii="Betty" w:eastAsia="Betty" w:hAnsi="Betty" w:cs="Betty"/>
          <w:b/>
          <w:sz w:val="96"/>
          <w:szCs w:val="96"/>
        </w:rPr>
      </w:pPr>
      <w:r w:rsidRPr="00D500DD">
        <w:rPr>
          <w:rFonts w:ascii="Betty" w:eastAsia="Betty" w:hAnsi="Betty" w:cs="Betty"/>
          <w:b/>
          <w:sz w:val="96"/>
          <w:szCs w:val="96"/>
        </w:rPr>
        <w:t>Unit 2 Parent Packet</w:t>
      </w:r>
    </w:p>
    <w:p w:rsidR="00171E05" w:rsidRPr="00171E05" w:rsidRDefault="00171E05" w:rsidP="00D500DD">
      <w:pPr>
        <w:jc w:val="center"/>
        <w:rPr>
          <w:rFonts w:eastAsia="Betty" w:cstheme="minorHAnsi"/>
          <w:b/>
          <w:sz w:val="32"/>
          <w:szCs w:val="32"/>
        </w:rPr>
      </w:pPr>
      <w:r w:rsidRPr="00171E05">
        <w:rPr>
          <w:rFonts w:eastAsia="Betty" w:cstheme="minorHAnsi"/>
          <w:b/>
          <w:sz w:val="32"/>
          <w:szCs w:val="32"/>
        </w:rPr>
        <w:t>Don’t forget the Washington Middle School Math Resource Website</w:t>
      </w:r>
    </w:p>
    <w:p w:rsidR="00171E05" w:rsidRPr="00171E05" w:rsidRDefault="00CD133B" w:rsidP="00D500DD">
      <w:pPr>
        <w:jc w:val="center"/>
        <w:rPr>
          <w:rFonts w:eastAsia="Betty" w:cstheme="minorHAnsi"/>
          <w:b/>
          <w:sz w:val="32"/>
          <w:szCs w:val="32"/>
        </w:rPr>
      </w:pPr>
      <w:hyperlink r:id="rId7" w:history="1">
        <w:r w:rsidR="00171E05" w:rsidRPr="00171E05">
          <w:rPr>
            <w:rStyle w:val="Hyperlink"/>
            <w:rFonts w:eastAsia="Betty" w:cstheme="minorHAnsi"/>
            <w:b/>
            <w:sz w:val="32"/>
            <w:szCs w:val="32"/>
          </w:rPr>
          <w:t>https://washingtonmiddleschoolmath.weebly.com/</w:t>
        </w:r>
      </w:hyperlink>
      <w:r w:rsidR="00171E05" w:rsidRPr="00171E05">
        <w:rPr>
          <w:rFonts w:eastAsia="Betty" w:cstheme="minorHAnsi"/>
          <w:b/>
          <w:sz w:val="32"/>
          <w:szCs w:val="32"/>
        </w:rPr>
        <w:t xml:space="preserve"> </w:t>
      </w:r>
    </w:p>
    <w:p w:rsidR="0090399B" w:rsidRDefault="0090399B" w:rsidP="0090399B">
      <w:pPr>
        <w:rPr>
          <w:b/>
        </w:rPr>
      </w:pPr>
      <w:bookmarkStart w:id="0" w:name="_GoBack"/>
      <w:bookmarkEnd w:id="0"/>
    </w:p>
    <w:p w:rsidR="0090399B" w:rsidRPr="0090399B" w:rsidRDefault="0090399B" w:rsidP="0090399B">
      <w:pPr>
        <w:rPr>
          <w:b/>
        </w:rPr>
      </w:pPr>
      <w:r>
        <w:rPr>
          <w:b/>
        </w:rPr>
        <w:t xml:space="preserve">Standard </w:t>
      </w:r>
      <w:r w:rsidRPr="0090399B">
        <w:rPr>
          <w:b/>
        </w:rPr>
        <w:t>5.OA.A.1</w:t>
      </w:r>
    </w:p>
    <w:p w:rsidR="0090399B" w:rsidRDefault="0090399B" w:rsidP="0090399B">
      <w:pPr>
        <w:pStyle w:val="ListParagraph"/>
        <w:numPr>
          <w:ilvl w:val="0"/>
          <w:numId w:val="8"/>
        </w:numPr>
      </w:pPr>
      <w:r w:rsidRPr="0090399B">
        <w:t>I can use grouping symbols including parentheses, brackets, or braces in numerical expressions, and evaluate expressions with these symbols</w:t>
      </w:r>
    </w:p>
    <w:p w:rsidR="0090399B" w:rsidRPr="0090399B" w:rsidRDefault="0090399B" w:rsidP="0090399B">
      <w:pPr>
        <w:rPr>
          <w:b/>
        </w:rPr>
      </w:pPr>
      <w:r w:rsidRPr="0090399B">
        <w:rPr>
          <w:b/>
        </w:rPr>
        <w:t xml:space="preserve">Examples: </w:t>
      </w:r>
    </w:p>
    <w:p w:rsidR="0090399B" w:rsidRDefault="0090399B" w:rsidP="0090399B">
      <w:r>
        <w:t xml:space="preserve">At the beginning of this unit students will review the </w:t>
      </w:r>
      <w:r w:rsidR="006B511D">
        <w:t xml:space="preserve">zero, </w:t>
      </w:r>
      <w:r>
        <w:t>associative, commutative, and distributive properties</w:t>
      </w:r>
      <w:r w:rsidR="003D1488">
        <w:t xml:space="preserve">.  </w:t>
      </w:r>
    </w:p>
    <w:p w:rsidR="006B511D" w:rsidRDefault="003D1488" w:rsidP="006B511D">
      <w:pPr>
        <w:rPr>
          <w:b/>
        </w:rPr>
      </w:pPr>
      <w:r w:rsidRPr="003D1488">
        <w:rPr>
          <w:b/>
        </w:rPr>
        <w:t>Associative property</w:t>
      </w:r>
      <w:r w:rsidR="006B511D">
        <w:rPr>
          <w:b/>
        </w:rPr>
        <w:t xml:space="preserve">                                                                </w:t>
      </w:r>
      <w:r w:rsidR="006B511D" w:rsidRPr="006B511D">
        <w:rPr>
          <w:b/>
        </w:rPr>
        <w:t xml:space="preserve"> </w:t>
      </w:r>
      <w:r w:rsidR="006B511D" w:rsidRPr="003D1488">
        <w:rPr>
          <w:b/>
        </w:rPr>
        <w:t>Commutative property</w:t>
      </w:r>
    </w:p>
    <w:p w:rsidR="003D1488" w:rsidRDefault="003D1488" w:rsidP="0090399B">
      <w:r>
        <w:rPr>
          <w:noProof/>
        </w:rPr>
        <w:drawing>
          <wp:inline distT="0" distB="0" distL="0" distR="0" wp14:anchorId="5FA83E87" wp14:editId="755F5B5C">
            <wp:extent cx="2648309" cy="138869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78482" cy="1404519"/>
                    </a:xfrm>
                    <a:prstGeom prst="rect">
                      <a:avLst/>
                    </a:prstGeom>
                  </pic:spPr>
                </pic:pic>
              </a:graphicData>
            </a:graphic>
          </wp:inline>
        </w:drawing>
      </w:r>
      <w:r w:rsidR="006B511D">
        <w:rPr>
          <w:noProof/>
        </w:rPr>
        <w:t xml:space="preserve">      </w:t>
      </w:r>
      <w:r w:rsidR="006B511D">
        <w:rPr>
          <w:noProof/>
        </w:rPr>
        <w:drawing>
          <wp:inline distT="0" distB="0" distL="0" distR="0" wp14:anchorId="47A8E32B" wp14:editId="351FC562">
            <wp:extent cx="2969260" cy="1328180"/>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35189" cy="1357671"/>
                    </a:xfrm>
                    <a:prstGeom prst="rect">
                      <a:avLst/>
                    </a:prstGeom>
                  </pic:spPr>
                </pic:pic>
              </a:graphicData>
            </a:graphic>
          </wp:inline>
        </w:drawing>
      </w:r>
    </w:p>
    <w:p w:rsidR="006B511D" w:rsidRDefault="006B511D" w:rsidP="0090399B">
      <w:pPr>
        <w:rPr>
          <w:b/>
        </w:rPr>
      </w:pPr>
      <w:r>
        <w:rPr>
          <w:b/>
        </w:rPr>
        <w:t>Distributive Property</w:t>
      </w:r>
    </w:p>
    <w:p w:rsidR="006B511D" w:rsidRDefault="006B511D" w:rsidP="0090399B">
      <w:pPr>
        <w:rPr>
          <w:noProof/>
        </w:rPr>
      </w:pPr>
      <w:r>
        <w:rPr>
          <w:noProof/>
        </w:rPr>
        <w:drawing>
          <wp:inline distT="0" distB="0" distL="0" distR="0" wp14:anchorId="7B02E7EE" wp14:editId="42ACFB3E">
            <wp:extent cx="2760453" cy="1618197"/>
            <wp:effectExtent l="0" t="0" r="190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97747" cy="1640059"/>
                    </a:xfrm>
                    <a:prstGeom prst="rect">
                      <a:avLst/>
                    </a:prstGeom>
                  </pic:spPr>
                </pic:pic>
              </a:graphicData>
            </a:graphic>
          </wp:inline>
        </w:drawing>
      </w:r>
      <w:r>
        <w:rPr>
          <w:noProof/>
        </w:rPr>
        <w:t xml:space="preserve">        </w:t>
      </w:r>
      <w:r>
        <w:rPr>
          <w:noProof/>
        </w:rPr>
        <w:drawing>
          <wp:inline distT="0" distB="0" distL="0" distR="0" wp14:anchorId="3D365143" wp14:editId="29D0DE4C">
            <wp:extent cx="2484407" cy="17132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20562" cy="1738162"/>
                    </a:xfrm>
                    <a:prstGeom prst="rect">
                      <a:avLst/>
                    </a:prstGeom>
                  </pic:spPr>
                </pic:pic>
              </a:graphicData>
            </a:graphic>
          </wp:inline>
        </w:drawing>
      </w:r>
    </w:p>
    <w:p w:rsidR="006B511D" w:rsidRDefault="006B511D" w:rsidP="0090399B">
      <w:pPr>
        <w:rPr>
          <w:noProof/>
        </w:rPr>
      </w:pPr>
    </w:p>
    <w:p w:rsidR="006B511D" w:rsidRDefault="006B511D" w:rsidP="0090399B">
      <w:pPr>
        <w:rPr>
          <w:noProof/>
        </w:rPr>
      </w:pPr>
      <w:r>
        <w:rPr>
          <w:noProof/>
        </w:rPr>
        <w:lastRenderedPageBreak/>
        <w:t>During this time students will also begin solving expressions and equations.  There are several ways that help us to remember the order we solve expressions and equations, our students will most likely see</w:t>
      </w:r>
      <w:r w:rsidR="00495590">
        <w:rPr>
          <w:noProof/>
        </w:rPr>
        <w:t xml:space="preserve"> </w:t>
      </w:r>
      <w:r w:rsidR="00495590" w:rsidRPr="00495590">
        <w:rPr>
          <w:b/>
          <w:noProof/>
        </w:rPr>
        <w:t>GEMA</w:t>
      </w:r>
      <w:r w:rsidR="00495590">
        <w:rPr>
          <w:b/>
          <w:noProof/>
        </w:rPr>
        <w:t xml:space="preserve">.  </w:t>
      </w:r>
      <w:r w:rsidR="00495590">
        <w:rPr>
          <w:noProof/>
        </w:rPr>
        <w:t>(An example is shown below) 5</w:t>
      </w:r>
      <w:r w:rsidR="00495590" w:rsidRPr="00495590">
        <w:rPr>
          <w:noProof/>
          <w:vertAlign w:val="superscript"/>
        </w:rPr>
        <w:t>th</w:t>
      </w:r>
      <w:r w:rsidR="00495590">
        <w:rPr>
          <w:noProof/>
        </w:rPr>
        <w:t xml:space="preserve"> grade students will not be doing negative numbers, but this gives you a good idea of how this helps the students solve the problem.  </w:t>
      </w:r>
    </w:p>
    <w:p w:rsidR="00495590" w:rsidRDefault="00495590" w:rsidP="0090399B">
      <w:r>
        <w:rPr>
          <w:noProof/>
        </w:rPr>
        <w:drawing>
          <wp:inline distT="0" distB="0" distL="0" distR="0" wp14:anchorId="7378A0DA" wp14:editId="584FCC38">
            <wp:extent cx="5581650" cy="2760452"/>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06991" cy="2772984"/>
                    </a:xfrm>
                    <a:prstGeom prst="rect">
                      <a:avLst/>
                    </a:prstGeom>
                  </pic:spPr>
                </pic:pic>
              </a:graphicData>
            </a:graphic>
          </wp:inline>
        </w:drawing>
      </w:r>
    </w:p>
    <w:p w:rsidR="00F03EF9" w:rsidRPr="00B57924" w:rsidRDefault="00B57924" w:rsidP="00B57924">
      <w:pPr>
        <w:jc w:val="center"/>
        <w:rPr>
          <w:b/>
        </w:rPr>
      </w:pPr>
      <w:r w:rsidRPr="00B57924">
        <w:rPr>
          <w:b/>
        </w:rPr>
        <w:t>Solving an expression</w:t>
      </w:r>
      <w:r>
        <w:rPr>
          <w:b/>
        </w:rPr>
        <w:t xml:space="preserve">                                              </w:t>
      </w:r>
      <w:proofErr w:type="gramStart"/>
      <w:r>
        <w:rPr>
          <w:b/>
        </w:rPr>
        <w:t>Solving</w:t>
      </w:r>
      <w:proofErr w:type="gramEnd"/>
      <w:r>
        <w:rPr>
          <w:b/>
        </w:rPr>
        <w:t xml:space="preserve"> an equation</w:t>
      </w:r>
    </w:p>
    <w:p w:rsidR="00B57924" w:rsidRDefault="00B57924" w:rsidP="0090399B">
      <w:r>
        <w:rPr>
          <w:noProof/>
        </w:rPr>
        <w:drawing>
          <wp:inline distT="0" distB="0" distL="0" distR="0">
            <wp:extent cx="1922144" cy="2748694"/>
            <wp:effectExtent l="5715" t="0" r="825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xpression.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1924682" cy="2752323"/>
                    </a:xfrm>
                    <a:prstGeom prst="rect">
                      <a:avLst/>
                    </a:prstGeom>
                  </pic:spPr>
                </pic:pic>
              </a:graphicData>
            </a:graphic>
          </wp:inline>
        </w:drawing>
      </w:r>
      <w:r>
        <w:t xml:space="preserve"> </w:t>
      </w:r>
      <w:r>
        <w:rPr>
          <w:noProof/>
        </w:rPr>
        <w:t xml:space="preserve">          </w:t>
      </w:r>
      <w:r>
        <w:rPr>
          <w:noProof/>
        </w:rPr>
        <w:drawing>
          <wp:inline distT="0" distB="0" distL="0" distR="0">
            <wp:extent cx="1928305" cy="2784475"/>
            <wp:effectExtent l="0" t="9208" r="6033" b="6032"/>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quation.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1950282" cy="2816210"/>
                    </a:xfrm>
                    <a:prstGeom prst="rect">
                      <a:avLst/>
                    </a:prstGeom>
                  </pic:spPr>
                </pic:pic>
              </a:graphicData>
            </a:graphic>
          </wp:inline>
        </w:drawing>
      </w:r>
    </w:p>
    <w:p w:rsidR="00495590" w:rsidRDefault="00495590" w:rsidP="0090399B">
      <w:pPr>
        <w:rPr>
          <w:b/>
        </w:rPr>
      </w:pPr>
      <w:r w:rsidRPr="00495590">
        <w:rPr>
          <w:b/>
        </w:rPr>
        <w:t>Common Misconceptions:</w:t>
      </w:r>
    </w:p>
    <w:p w:rsidR="00495590" w:rsidRDefault="00495590" w:rsidP="0090399B">
      <w:r>
        <w:t>A common misconception that students have is that they can only multiply before division or add before subtraction.  This is not the case.  When solving an expression or equation students should multiply or divide from left to right with which ever operation comes first.  This is the same with addition and subtraction.  Another common misconception that students have is that an equation and an expression is the same thing.  This is not t</w:t>
      </w:r>
      <w:r w:rsidR="00EC70CA">
        <w:t>he case.  An e</w:t>
      </w:r>
      <w:r>
        <w:t xml:space="preserve">xpression is </w:t>
      </w:r>
      <w:r w:rsidR="00EC70CA">
        <w:t xml:space="preserve">a mathematical phrase that contains numbers and/or variables (letters) and use mathematical operations.  Ex:  Solve this expression. 2x + 3(6) where x=5  </w:t>
      </w:r>
      <w:r w:rsidR="0020047F">
        <w:t xml:space="preserve"> </w:t>
      </w:r>
      <w:proofErr w:type="gramStart"/>
      <w:r w:rsidR="00EC70CA">
        <w:t>An</w:t>
      </w:r>
      <w:proofErr w:type="gramEnd"/>
      <w:r w:rsidR="00EC70CA">
        <w:t xml:space="preserve"> equation is a mathematical statement where </w:t>
      </w:r>
      <w:r w:rsidR="00F03EF9">
        <w:t>two mathematical expressions are equivalent</w:t>
      </w:r>
      <w:r w:rsidR="0020047F">
        <w:t>.</w:t>
      </w:r>
      <w:r w:rsidR="00F03EF9">
        <w:t xml:space="preserve"> </w:t>
      </w:r>
      <w:r w:rsidR="0020047F">
        <w:t xml:space="preserve">   </w:t>
      </w:r>
      <w:r w:rsidR="00F03EF9">
        <w:t xml:space="preserve"> Ex. 5+6=11 or 5+6 = 3+8</w:t>
      </w:r>
    </w:p>
    <w:p w:rsidR="00B57924" w:rsidRDefault="00B57924" w:rsidP="0020047F">
      <w:pPr>
        <w:spacing w:after="0"/>
        <w:rPr>
          <w:b/>
        </w:rPr>
      </w:pPr>
      <w:r w:rsidRPr="00B57924">
        <w:rPr>
          <w:b/>
        </w:rPr>
        <w:lastRenderedPageBreak/>
        <w:t>Supplementary Material</w:t>
      </w:r>
    </w:p>
    <w:p w:rsidR="0020047F" w:rsidRDefault="0020047F" w:rsidP="0020047F">
      <w:pPr>
        <w:spacing w:after="0"/>
      </w:pPr>
      <w:r w:rsidRPr="004B105E">
        <w:rPr>
          <w:b/>
        </w:rPr>
        <w:t>Identifying properties:</w:t>
      </w:r>
      <w:r>
        <w:t xml:space="preserve"> </w:t>
      </w:r>
      <w:hyperlink r:id="rId15" w:history="1">
        <w:r w:rsidRPr="00740445">
          <w:rPr>
            <w:rStyle w:val="Hyperlink"/>
          </w:rPr>
          <w:t>https://www.mathworksheetsland.com/3/grade3-5c-5pack.pdf</w:t>
        </w:r>
      </w:hyperlink>
      <w:r>
        <w:t xml:space="preserve"> </w:t>
      </w:r>
      <w:r w:rsidR="004B105E">
        <w:t>(worksheet)</w:t>
      </w:r>
    </w:p>
    <w:p w:rsidR="0020047F" w:rsidRDefault="00CD133B" w:rsidP="0020047F">
      <w:pPr>
        <w:spacing w:after="0"/>
      </w:pPr>
      <w:hyperlink r:id="rId16" w:history="1">
        <w:r w:rsidR="0020047F" w:rsidRPr="00740445">
          <w:rPr>
            <w:rStyle w:val="Hyperlink"/>
          </w:rPr>
          <w:t>https://www.youtube.com/watch?v=jG9E2pev3bQ</w:t>
        </w:r>
      </w:hyperlink>
      <w:r w:rsidR="0020047F">
        <w:t xml:space="preserve"> </w:t>
      </w:r>
      <w:r w:rsidR="004B105E">
        <w:t>(video)</w:t>
      </w:r>
    </w:p>
    <w:p w:rsidR="0020047F" w:rsidRDefault="004B105E" w:rsidP="0020047F">
      <w:pPr>
        <w:spacing w:after="0"/>
      </w:pPr>
      <w:r w:rsidRPr="004B105E">
        <w:rPr>
          <w:b/>
        </w:rPr>
        <w:t>Solving Expressions</w:t>
      </w:r>
      <w:r>
        <w:t>:</w:t>
      </w:r>
      <w:r w:rsidRPr="004B105E">
        <w:t xml:space="preserve"> </w:t>
      </w:r>
      <w:hyperlink r:id="rId17" w:history="1">
        <w:r w:rsidRPr="00740445">
          <w:rPr>
            <w:rStyle w:val="Hyperlink"/>
          </w:rPr>
          <w:t>https://www.education.com/download/worksheet/97749/algebra-expressions.pdf</w:t>
        </w:r>
      </w:hyperlink>
      <w:r>
        <w:t xml:space="preserve"> (worksheet)</w:t>
      </w:r>
    </w:p>
    <w:p w:rsidR="004B105E" w:rsidRDefault="00CD133B" w:rsidP="0020047F">
      <w:pPr>
        <w:spacing w:after="0"/>
      </w:pPr>
      <w:hyperlink r:id="rId18" w:history="1">
        <w:r w:rsidR="004B105E" w:rsidRPr="00740445">
          <w:rPr>
            <w:rStyle w:val="Hyperlink"/>
          </w:rPr>
          <w:t>https://www.khanacademy.org/math/algebra/x2f8bb11595b61c86:foundation-algebra/x2f8bb11595b61c86:combine-like-terms/v/combining-like-terms-and-the-distributive-property</w:t>
        </w:r>
      </w:hyperlink>
      <w:r w:rsidR="004B105E">
        <w:t xml:space="preserve"> (video)</w:t>
      </w:r>
    </w:p>
    <w:p w:rsidR="004B105E" w:rsidRDefault="004B105E" w:rsidP="0020047F">
      <w:pPr>
        <w:spacing w:after="0"/>
      </w:pPr>
      <w:r w:rsidRPr="004B105E">
        <w:rPr>
          <w:b/>
        </w:rPr>
        <w:t>Solving Equations</w:t>
      </w:r>
      <w:r>
        <w:t xml:space="preserve">: </w:t>
      </w:r>
      <w:hyperlink r:id="rId19" w:history="1">
        <w:r w:rsidRPr="00740445">
          <w:rPr>
            <w:rStyle w:val="Hyperlink"/>
          </w:rPr>
          <w:t>http://www.accessmaths.co.uk/uploads/4/4/2/3/44232537/solving_equations_unknown_both_sides_gsb_worksheet.pdf</w:t>
        </w:r>
      </w:hyperlink>
      <w:r>
        <w:t xml:space="preserve"> (worksheet)</w:t>
      </w:r>
    </w:p>
    <w:p w:rsidR="0020047F" w:rsidRDefault="00CD133B" w:rsidP="004B105E">
      <w:pPr>
        <w:spacing w:after="0"/>
      </w:pPr>
      <w:hyperlink r:id="rId20" w:history="1">
        <w:r w:rsidR="004B105E" w:rsidRPr="00740445">
          <w:rPr>
            <w:rStyle w:val="Hyperlink"/>
          </w:rPr>
          <w:t>https://www.khanacademy.org/math/algebra-home/alg-basic-eq-ineq/alg-solving-equations/v/representing-a-relationship-with-a-simple-equation?modal=1</w:t>
        </w:r>
      </w:hyperlink>
      <w:r w:rsidR="004B105E">
        <w:t xml:space="preserve"> (video)</w:t>
      </w:r>
    </w:p>
    <w:p w:rsidR="004B105E" w:rsidRPr="0020047F" w:rsidRDefault="004B105E" w:rsidP="004B105E">
      <w:pPr>
        <w:spacing w:after="0"/>
      </w:pPr>
    </w:p>
    <w:p w:rsidR="0090399B" w:rsidRPr="0090399B" w:rsidRDefault="0090399B" w:rsidP="0090399B">
      <w:pPr>
        <w:rPr>
          <w:b/>
        </w:rPr>
      </w:pPr>
      <w:r>
        <w:rPr>
          <w:b/>
        </w:rPr>
        <w:t xml:space="preserve">Standard </w:t>
      </w:r>
      <w:r w:rsidRPr="0090399B">
        <w:rPr>
          <w:b/>
        </w:rPr>
        <w:t>5.OA.A.2</w:t>
      </w:r>
    </w:p>
    <w:p w:rsidR="0090399B" w:rsidRDefault="0090399B" w:rsidP="0090399B">
      <w:pPr>
        <w:pStyle w:val="ListParagraph"/>
        <w:numPr>
          <w:ilvl w:val="0"/>
          <w:numId w:val="8"/>
        </w:numPr>
      </w:pPr>
      <w:r w:rsidRPr="0090399B">
        <w:t>I can write simple expressions that record calculations with numbers, and interpret numerical expressions without evaluating them</w:t>
      </w:r>
    </w:p>
    <w:p w:rsidR="002F5AE3" w:rsidRDefault="002F5AE3" w:rsidP="002F5AE3">
      <w:pPr>
        <w:spacing w:after="0" w:line="240" w:lineRule="auto"/>
        <w:rPr>
          <w:b/>
        </w:rPr>
      </w:pPr>
      <w:r w:rsidRPr="002F5AE3">
        <w:rPr>
          <w:b/>
        </w:rPr>
        <w:t>Examples:</w:t>
      </w:r>
    </w:p>
    <w:p w:rsidR="002F5AE3" w:rsidRDefault="002F5AE3" w:rsidP="002F5AE3">
      <w:pPr>
        <w:spacing w:after="0" w:line="240" w:lineRule="auto"/>
      </w:pPr>
      <w:r>
        <w:t xml:space="preserve">For this standard students are learning how to write a numerical expression without evaluating it. </w:t>
      </w:r>
    </w:p>
    <w:p w:rsidR="002F5AE3" w:rsidRDefault="002F5AE3" w:rsidP="002F5AE3">
      <w:pPr>
        <w:spacing w:after="0" w:line="240" w:lineRule="auto"/>
      </w:pPr>
    </w:p>
    <w:p w:rsidR="002F5AE3" w:rsidRPr="00F24B37" w:rsidRDefault="00ED1490" w:rsidP="002F5AE3">
      <w:pPr>
        <w:spacing w:after="0" w:line="240" w:lineRule="auto"/>
      </w:pPr>
      <w:r>
        <w:t xml:space="preserve">Problem: </w:t>
      </w:r>
      <w:r w:rsidR="002F5AE3" w:rsidRPr="00F24B37">
        <w:t xml:space="preserve">4 is subtracted from three-fifths of k </w:t>
      </w:r>
    </w:p>
    <w:p w:rsidR="002F5AE3" w:rsidRPr="00F24B37" w:rsidRDefault="00ED1490" w:rsidP="002F5AE3">
      <w:pPr>
        <w:spacing w:after="0" w:line="240" w:lineRule="auto"/>
      </w:pPr>
      <w:r>
        <w:t xml:space="preserve">Answer: </w:t>
      </w:r>
      <w:r w:rsidR="002F5AE3" w:rsidRPr="00F24B37">
        <w:t>(3/5 x K</w:t>
      </w:r>
      <w:proofErr w:type="gramStart"/>
      <w:r w:rsidR="002F5AE3" w:rsidRPr="00F24B37">
        <w:t>)-</w:t>
      </w:r>
      <w:proofErr w:type="gramEnd"/>
      <w:r w:rsidR="002F5AE3" w:rsidRPr="00F24B37">
        <w:t xml:space="preserve"> 4</w:t>
      </w:r>
    </w:p>
    <w:p w:rsidR="002F5AE3" w:rsidRPr="00F24B37" w:rsidRDefault="002F5AE3" w:rsidP="002F5AE3">
      <w:pPr>
        <w:spacing w:after="0" w:line="240" w:lineRule="auto"/>
      </w:pPr>
    </w:p>
    <w:p w:rsidR="002F5AE3" w:rsidRPr="00F24B37" w:rsidRDefault="00ED1490" w:rsidP="002F5AE3">
      <w:pPr>
        <w:spacing w:after="0" w:line="240" w:lineRule="auto"/>
      </w:pPr>
      <w:r>
        <w:t xml:space="preserve">Problem: </w:t>
      </w:r>
      <w:r w:rsidR="002F5AE3" w:rsidRPr="00F24B37">
        <w:t xml:space="preserve">Julie has 10 pencils.  Julie gives Krystina 5 pencils.  Marsha has 8 times the amount of pencils that Julie has after she gives 5 away.  </w:t>
      </w:r>
    </w:p>
    <w:p w:rsidR="002F5AE3" w:rsidRPr="00F24B37" w:rsidRDefault="00ED1490" w:rsidP="002F5AE3">
      <w:pPr>
        <w:spacing w:after="0" w:line="240" w:lineRule="auto"/>
      </w:pPr>
      <w:r>
        <w:t xml:space="preserve">Answer: </w:t>
      </w:r>
      <w:r w:rsidR="00F24B37" w:rsidRPr="00F24B37">
        <w:t>10- 5 x 8</w:t>
      </w:r>
    </w:p>
    <w:p w:rsidR="002F5AE3" w:rsidRPr="002F5AE3" w:rsidRDefault="002F5AE3" w:rsidP="002F5AE3">
      <w:pPr>
        <w:spacing w:after="0" w:line="240" w:lineRule="auto"/>
        <w:rPr>
          <w:b/>
        </w:rPr>
      </w:pPr>
    </w:p>
    <w:p w:rsidR="002F5AE3" w:rsidRPr="002F5AE3" w:rsidRDefault="002F5AE3" w:rsidP="002F5AE3">
      <w:pPr>
        <w:spacing w:after="0" w:line="240" w:lineRule="auto"/>
      </w:pPr>
      <w:r>
        <w:rPr>
          <w:b/>
        </w:rPr>
        <w:t>Common Misconceptions:</w:t>
      </w:r>
    </w:p>
    <w:p w:rsidR="002F5AE3" w:rsidRDefault="00F24B37" w:rsidP="002F5AE3">
      <w:pPr>
        <w:spacing w:after="0" w:line="240" w:lineRule="auto"/>
      </w:pPr>
      <w:r>
        <w:t xml:space="preserve">A common misconception that students have </w:t>
      </w:r>
      <w:r w:rsidR="005839A2">
        <w:t>is t</w:t>
      </w:r>
      <w:r w:rsidR="00F64939">
        <w:t xml:space="preserve">he order in which they should be written.  Students have to make sure that </w:t>
      </w:r>
      <w:r w:rsidR="00ED1490">
        <w:t xml:space="preserve">they pay attention what the mathematical phrase is asking them to do, not just write it in the order it says it.  </w:t>
      </w:r>
    </w:p>
    <w:p w:rsidR="00C9189E" w:rsidRDefault="00ED1490" w:rsidP="002F5AE3">
      <w:pPr>
        <w:spacing w:after="0" w:line="240" w:lineRule="auto"/>
      </w:pPr>
      <w:r>
        <w:tab/>
      </w:r>
    </w:p>
    <w:p w:rsidR="00ED1490" w:rsidRDefault="00ED1490" w:rsidP="00C9189E">
      <w:pPr>
        <w:spacing w:after="0" w:line="240" w:lineRule="auto"/>
        <w:ind w:firstLine="720"/>
      </w:pPr>
      <w:r w:rsidRPr="00ED1490">
        <w:rPr>
          <w:b/>
        </w:rPr>
        <w:t>Example</w:t>
      </w:r>
      <w:r>
        <w:t xml:space="preserve">: </w:t>
      </w:r>
      <w:r w:rsidRPr="00ED1490">
        <w:t>4 is subtracted from three-fifths of k</w:t>
      </w:r>
    </w:p>
    <w:p w:rsidR="00ED1490" w:rsidRDefault="00ED1490" w:rsidP="002F5AE3">
      <w:pPr>
        <w:spacing w:after="0" w:line="240" w:lineRule="auto"/>
      </w:pPr>
      <w:r>
        <w:tab/>
      </w:r>
      <w:r w:rsidRPr="00ED1490">
        <w:rPr>
          <w:b/>
        </w:rPr>
        <w:t>Wrong Answer</w:t>
      </w:r>
      <w:r>
        <w:t>: 4- 3/5 x k</w:t>
      </w:r>
    </w:p>
    <w:p w:rsidR="002F5AE3" w:rsidRPr="00C9189E" w:rsidRDefault="00ED1490" w:rsidP="002F5AE3">
      <w:pPr>
        <w:spacing w:after="0" w:line="240" w:lineRule="auto"/>
        <w:rPr>
          <w:b/>
        </w:rPr>
      </w:pPr>
      <w:r>
        <w:tab/>
      </w:r>
      <w:r w:rsidRPr="00ED1490">
        <w:rPr>
          <w:b/>
        </w:rPr>
        <w:t>Correct Answer:</w:t>
      </w:r>
      <w:r w:rsidRPr="00ED1490">
        <w:t xml:space="preserve"> (3/5 x K</w:t>
      </w:r>
      <w:proofErr w:type="gramStart"/>
      <w:r w:rsidRPr="00ED1490">
        <w:t>)-</w:t>
      </w:r>
      <w:proofErr w:type="gramEnd"/>
      <w:r w:rsidRPr="00ED1490">
        <w:t xml:space="preserve"> 4</w:t>
      </w:r>
    </w:p>
    <w:p w:rsidR="00C9189E" w:rsidRDefault="00C9189E" w:rsidP="002F5AE3">
      <w:pPr>
        <w:spacing w:after="0" w:line="240" w:lineRule="auto"/>
        <w:rPr>
          <w:b/>
        </w:rPr>
      </w:pPr>
    </w:p>
    <w:p w:rsidR="002F5AE3" w:rsidRDefault="002F5AE3" w:rsidP="002F5AE3">
      <w:pPr>
        <w:spacing w:after="0" w:line="240" w:lineRule="auto"/>
        <w:rPr>
          <w:b/>
        </w:rPr>
      </w:pPr>
      <w:r>
        <w:rPr>
          <w:b/>
        </w:rPr>
        <w:t>Supplementary Materials:</w:t>
      </w:r>
    </w:p>
    <w:p w:rsidR="00C9189E" w:rsidRDefault="00C9189E" w:rsidP="002F5AE3">
      <w:pPr>
        <w:spacing w:after="0" w:line="240" w:lineRule="auto"/>
      </w:pPr>
      <w:hyperlink r:id="rId21" w:history="1">
        <w:r w:rsidRPr="00C9189E">
          <w:rPr>
            <w:rStyle w:val="Hyperlink"/>
          </w:rPr>
          <w:t>http://www.math-aids.com/cgi/pdf_viewer_2.cgi?script_name=pre-algebra_translate.pl&amp;hard=1&amp;language=0&amp;memo=&amp;answer=1&amp;x=37&amp;y=19</w:t>
        </w:r>
      </w:hyperlink>
      <w:r>
        <w:t xml:space="preserve"> (worksheet)</w:t>
      </w:r>
    </w:p>
    <w:p w:rsidR="002F5AE3" w:rsidRPr="00C9189E" w:rsidRDefault="00C9189E" w:rsidP="002F5AE3">
      <w:pPr>
        <w:spacing w:after="0" w:line="240" w:lineRule="auto"/>
      </w:pPr>
      <w:hyperlink r:id="rId22" w:history="1">
        <w:r w:rsidRPr="00F91B4A">
          <w:rPr>
            <w:rStyle w:val="Hyperlink"/>
          </w:rPr>
          <w:t>https://www.youtube.com/watch?v=KmuWR_LriQU</w:t>
        </w:r>
      </w:hyperlink>
      <w:r>
        <w:t xml:space="preserve"> (Video)</w:t>
      </w:r>
    </w:p>
    <w:p w:rsidR="00B57924" w:rsidRPr="0090399B" w:rsidRDefault="00B57924" w:rsidP="00B57924"/>
    <w:p w:rsidR="00C9189E" w:rsidRDefault="00C9189E" w:rsidP="0090399B">
      <w:pPr>
        <w:rPr>
          <w:b/>
        </w:rPr>
      </w:pPr>
    </w:p>
    <w:p w:rsidR="0090399B" w:rsidRPr="0090399B" w:rsidRDefault="0090399B" w:rsidP="0090399B">
      <w:pPr>
        <w:rPr>
          <w:b/>
        </w:rPr>
      </w:pPr>
      <w:r>
        <w:rPr>
          <w:b/>
        </w:rPr>
        <w:lastRenderedPageBreak/>
        <w:t xml:space="preserve">Standard </w:t>
      </w:r>
      <w:r w:rsidRPr="0090399B">
        <w:rPr>
          <w:b/>
        </w:rPr>
        <w:t>5.NBT.B.5</w:t>
      </w:r>
    </w:p>
    <w:p w:rsidR="0090399B" w:rsidRDefault="0090399B" w:rsidP="0090399B">
      <w:pPr>
        <w:pStyle w:val="ListParagraph"/>
        <w:numPr>
          <w:ilvl w:val="0"/>
          <w:numId w:val="8"/>
        </w:numPr>
      </w:pPr>
      <w:r w:rsidRPr="0090399B">
        <w:t>I can multiply multi-digit whole numbers using a standard algorithm</w:t>
      </w:r>
    </w:p>
    <w:p w:rsidR="00C9189E" w:rsidRDefault="00C9189E" w:rsidP="00C9189E">
      <w:pPr>
        <w:spacing w:after="0"/>
        <w:rPr>
          <w:b/>
        </w:rPr>
      </w:pPr>
      <w:r w:rsidRPr="00C9189E">
        <w:rPr>
          <w:b/>
        </w:rPr>
        <w:t>Example:</w:t>
      </w:r>
    </w:p>
    <w:p w:rsidR="00FA2EBA" w:rsidRDefault="002E618D" w:rsidP="0090399B">
      <w:r>
        <w:rPr>
          <w:noProof/>
        </w:rPr>
        <w:drawing>
          <wp:inline distT="0" distB="0" distL="0" distR="0" wp14:anchorId="0DDF3E9A" wp14:editId="6776B209">
            <wp:extent cx="5095875" cy="5029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95875" cy="5029200"/>
                    </a:xfrm>
                    <a:prstGeom prst="rect">
                      <a:avLst/>
                    </a:prstGeom>
                  </pic:spPr>
                </pic:pic>
              </a:graphicData>
            </a:graphic>
          </wp:inline>
        </w:drawing>
      </w:r>
    </w:p>
    <w:p w:rsidR="002E618D" w:rsidRDefault="002E618D" w:rsidP="0090399B">
      <w:pPr>
        <w:rPr>
          <w:b/>
        </w:rPr>
      </w:pPr>
      <w:r w:rsidRPr="002E618D">
        <w:rPr>
          <w:b/>
        </w:rPr>
        <w:t>Common Misconceptions:</w:t>
      </w:r>
      <w:r>
        <w:rPr>
          <w:b/>
        </w:rPr>
        <w:t xml:space="preserve"> </w:t>
      </w:r>
    </w:p>
    <w:p w:rsidR="002E618D" w:rsidRPr="002E618D" w:rsidRDefault="002E618D" w:rsidP="0090399B">
      <w:r>
        <w:t>A common misconception that students make with this sk</w:t>
      </w:r>
      <w:r w:rsidR="00331CAE">
        <w:t xml:space="preserve">ill is that they line up the numbers incorrectly.  </w:t>
      </w:r>
      <w:r>
        <w:t xml:space="preserve">When multiplying using the standard algorithm students should line all numbers up to the right.  </w:t>
      </w:r>
    </w:p>
    <w:p w:rsidR="002E618D" w:rsidRDefault="002E618D" w:rsidP="0090399B">
      <w:r>
        <w:rPr>
          <w:b/>
        </w:rPr>
        <w:tab/>
        <w:t xml:space="preserve">Example: </w:t>
      </w:r>
      <w:r w:rsidRPr="002E618D">
        <w:t>345 x 12</w:t>
      </w:r>
      <w:r>
        <w:t xml:space="preserve"> </w:t>
      </w:r>
    </w:p>
    <w:p w:rsidR="00331CAE" w:rsidRDefault="00331CAE" w:rsidP="0090399B">
      <w:pPr>
        <w:rPr>
          <w:noProof/>
        </w:rPr>
      </w:pPr>
      <w:r>
        <w:rPr>
          <w:noProof/>
        </w:rPr>
        <w:drawing>
          <wp:anchor distT="0" distB="0" distL="114300" distR="114300" simplePos="0" relativeHeight="251658240" behindDoc="1" locked="0" layoutInCell="1" allowOverlap="1">
            <wp:simplePos x="0" y="0"/>
            <wp:positionH relativeFrom="column">
              <wp:posOffset>498583</wp:posOffset>
            </wp:positionH>
            <wp:positionV relativeFrom="paragraph">
              <wp:posOffset>222190</wp:posOffset>
            </wp:positionV>
            <wp:extent cx="494030" cy="465455"/>
            <wp:effectExtent l="0" t="0" r="1270" b="0"/>
            <wp:wrapTight wrapText="bothSides">
              <wp:wrapPolygon edited="0">
                <wp:start x="0" y="0"/>
                <wp:lineTo x="0" y="20333"/>
                <wp:lineTo x="20823" y="20333"/>
                <wp:lineTo x="2082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94030" cy="465455"/>
                    </a:xfrm>
                    <a:prstGeom prst="rect">
                      <a:avLst/>
                    </a:prstGeom>
                  </pic:spPr>
                </pic:pic>
              </a:graphicData>
            </a:graphic>
          </wp:anchor>
        </w:drawing>
      </w:r>
      <w:r>
        <w:rPr>
          <w:noProof/>
        </w:rPr>
        <w:drawing>
          <wp:anchor distT="0" distB="0" distL="114300" distR="114300" simplePos="0" relativeHeight="251659264" behindDoc="0" locked="0" layoutInCell="1" allowOverlap="1">
            <wp:simplePos x="0" y="0"/>
            <wp:positionH relativeFrom="column">
              <wp:posOffset>2984404</wp:posOffset>
            </wp:positionH>
            <wp:positionV relativeFrom="paragraph">
              <wp:posOffset>260506</wp:posOffset>
            </wp:positionV>
            <wp:extent cx="568960" cy="46355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68960" cy="463550"/>
                    </a:xfrm>
                    <a:prstGeom prst="rect">
                      <a:avLst/>
                    </a:prstGeom>
                  </pic:spPr>
                </pic:pic>
              </a:graphicData>
            </a:graphic>
          </wp:anchor>
        </w:drawing>
      </w:r>
      <w:r w:rsidR="002E618D">
        <w:tab/>
      </w:r>
      <w:r w:rsidR="002E618D" w:rsidRPr="002E618D">
        <w:rPr>
          <w:b/>
        </w:rPr>
        <w:t>Wrong way:</w:t>
      </w:r>
      <w:r>
        <w:rPr>
          <w:b/>
        </w:rPr>
        <w:t xml:space="preserve">                                                       Right way:</w:t>
      </w:r>
      <w:r w:rsidRPr="00331CAE">
        <w:rPr>
          <w:noProof/>
        </w:rPr>
        <w:t xml:space="preserve"> </w:t>
      </w:r>
      <w:r>
        <w:rPr>
          <w:noProof/>
        </w:rPr>
        <w:t xml:space="preserve"> </w:t>
      </w:r>
    </w:p>
    <w:p w:rsidR="00331CAE" w:rsidRDefault="00331CAE" w:rsidP="0090399B">
      <w:pPr>
        <w:rPr>
          <w:b/>
        </w:rPr>
      </w:pPr>
      <w:r>
        <w:rPr>
          <w:noProof/>
        </w:rPr>
        <w:t xml:space="preserve">  </w:t>
      </w:r>
      <w:r>
        <w:rPr>
          <w:b/>
        </w:rPr>
        <w:t xml:space="preserve">                                                                                 </w:t>
      </w:r>
      <w:r>
        <w:rPr>
          <w:noProof/>
        </w:rPr>
        <w:t xml:space="preserve">  </w:t>
      </w:r>
    </w:p>
    <w:p w:rsidR="002E618D" w:rsidRDefault="00331CAE" w:rsidP="0090399B">
      <w:pPr>
        <w:rPr>
          <w:noProof/>
        </w:rPr>
      </w:pPr>
      <w:r w:rsidRPr="00331CAE">
        <w:rPr>
          <w:noProof/>
        </w:rPr>
        <w:t xml:space="preserve"> </w:t>
      </w:r>
    </w:p>
    <w:p w:rsidR="00331CAE" w:rsidRDefault="00331CAE" w:rsidP="00331CAE">
      <w:pPr>
        <w:spacing w:after="0"/>
        <w:rPr>
          <w:b/>
          <w:noProof/>
        </w:rPr>
      </w:pPr>
      <w:r w:rsidRPr="00331CAE">
        <w:rPr>
          <w:b/>
          <w:noProof/>
        </w:rPr>
        <w:lastRenderedPageBreak/>
        <w:t>Supplementary material:</w:t>
      </w:r>
    </w:p>
    <w:p w:rsidR="00331CAE" w:rsidRDefault="00331CAE" w:rsidP="00331CAE">
      <w:pPr>
        <w:spacing w:after="0"/>
      </w:pPr>
      <w:hyperlink r:id="rId26" w:history="1">
        <w:r w:rsidRPr="00F91B4A">
          <w:rPr>
            <w:rStyle w:val="Hyperlink"/>
          </w:rPr>
          <w:t>https://www.k5learning.com/worksheets/math/grade-4-multiply-columns-2-digit-3-digit-a.pdf</w:t>
        </w:r>
      </w:hyperlink>
      <w:r>
        <w:t xml:space="preserve"> (worksheet)</w:t>
      </w:r>
    </w:p>
    <w:p w:rsidR="00331CAE" w:rsidRPr="00331CAE" w:rsidRDefault="00D233C5" w:rsidP="00331CAE">
      <w:pPr>
        <w:spacing w:after="0"/>
      </w:pPr>
      <w:hyperlink r:id="rId27" w:history="1">
        <w:r w:rsidRPr="00F91B4A">
          <w:rPr>
            <w:rStyle w:val="Hyperlink"/>
          </w:rPr>
          <w:t>https://www.khanacademy.org/math/arithmetic/arith-review-multiply-divide/arith-review-multi-digit-mult/v/multiplication-6-multiple-digit-numbers</w:t>
        </w:r>
      </w:hyperlink>
      <w:r>
        <w:t xml:space="preserve"> </w:t>
      </w:r>
      <w:r w:rsidR="00331CAE">
        <w:t>(video)</w:t>
      </w:r>
    </w:p>
    <w:p w:rsidR="00D233C5" w:rsidRDefault="00D233C5" w:rsidP="0090399B">
      <w:pPr>
        <w:rPr>
          <w:b/>
        </w:rPr>
      </w:pPr>
    </w:p>
    <w:p w:rsidR="0090399B" w:rsidRPr="0090399B" w:rsidRDefault="00D233C5" w:rsidP="0090399B">
      <w:pPr>
        <w:rPr>
          <w:b/>
        </w:rPr>
      </w:pPr>
      <w:r>
        <w:rPr>
          <w:b/>
        </w:rPr>
        <w:t>S</w:t>
      </w:r>
      <w:r w:rsidR="0090399B">
        <w:rPr>
          <w:b/>
        </w:rPr>
        <w:t xml:space="preserve">tandard </w:t>
      </w:r>
      <w:r w:rsidR="0090399B" w:rsidRPr="0090399B">
        <w:rPr>
          <w:b/>
        </w:rPr>
        <w:t>5.NBT.B.6</w:t>
      </w:r>
    </w:p>
    <w:p w:rsidR="0090399B" w:rsidRDefault="0090399B" w:rsidP="0090399B">
      <w:pPr>
        <w:pStyle w:val="ListParagraph"/>
        <w:numPr>
          <w:ilvl w:val="0"/>
          <w:numId w:val="8"/>
        </w:numPr>
      </w:pPr>
      <w:r w:rsidRPr="0090399B">
        <w:t>I can find whole-number quotients of whole numbers with up to four-digit dividends and two-digit divisors.</w:t>
      </w:r>
    </w:p>
    <w:p w:rsidR="00D233C5" w:rsidRDefault="00D233C5" w:rsidP="00D233C5">
      <w:pPr>
        <w:rPr>
          <w:b/>
        </w:rPr>
      </w:pPr>
      <w:r w:rsidRPr="00D233C5">
        <w:rPr>
          <w:b/>
        </w:rPr>
        <w:t>Example:</w:t>
      </w:r>
    </w:p>
    <w:p w:rsidR="00D233C5" w:rsidRDefault="00D233C5" w:rsidP="00D233C5">
      <w:pPr>
        <w:rPr>
          <w:b/>
        </w:rPr>
      </w:pPr>
      <w:r>
        <w:rPr>
          <w:noProof/>
        </w:rPr>
        <w:drawing>
          <wp:inline distT="0" distB="0" distL="0" distR="0" wp14:anchorId="44A3BB18" wp14:editId="4A49E67C">
            <wp:extent cx="5942573" cy="2656936"/>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64508" cy="2666743"/>
                    </a:xfrm>
                    <a:prstGeom prst="rect">
                      <a:avLst/>
                    </a:prstGeom>
                  </pic:spPr>
                </pic:pic>
              </a:graphicData>
            </a:graphic>
          </wp:inline>
        </w:drawing>
      </w:r>
    </w:p>
    <w:p w:rsidR="00552C42" w:rsidRDefault="00552C42" w:rsidP="00D233C5">
      <w:pPr>
        <w:rPr>
          <w:b/>
        </w:rPr>
      </w:pPr>
      <w:r>
        <w:rPr>
          <w:noProof/>
        </w:rPr>
        <w:drawing>
          <wp:inline distT="0" distB="0" distL="0" distR="0" wp14:anchorId="5D3CBE3B" wp14:editId="4E356B5F">
            <wp:extent cx="5942543" cy="2717321"/>
            <wp:effectExtent l="0" t="0" r="127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58616" cy="2724670"/>
                    </a:xfrm>
                    <a:prstGeom prst="rect">
                      <a:avLst/>
                    </a:prstGeom>
                  </pic:spPr>
                </pic:pic>
              </a:graphicData>
            </a:graphic>
          </wp:inline>
        </w:drawing>
      </w:r>
    </w:p>
    <w:p w:rsidR="00552C42" w:rsidRPr="00D233C5" w:rsidRDefault="00552C42" w:rsidP="00D233C5">
      <w:pPr>
        <w:rPr>
          <w:b/>
        </w:rPr>
      </w:pPr>
      <w:r>
        <w:rPr>
          <w:noProof/>
        </w:rPr>
        <w:lastRenderedPageBreak/>
        <w:drawing>
          <wp:inline distT="0" distB="0" distL="0" distR="0" wp14:anchorId="0E79B5A8" wp14:editId="450A2519">
            <wp:extent cx="5943600" cy="3778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50849" cy="3782978"/>
                    </a:xfrm>
                    <a:prstGeom prst="rect">
                      <a:avLst/>
                    </a:prstGeom>
                  </pic:spPr>
                </pic:pic>
              </a:graphicData>
            </a:graphic>
          </wp:inline>
        </w:drawing>
      </w:r>
    </w:p>
    <w:p w:rsidR="00DB090B" w:rsidRDefault="00D233C5" w:rsidP="00D233C5">
      <w:pPr>
        <w:rPr>
          <w:b/>
        </w:rPr>
      </w:pPr>
      <w:r w:rsidRPr="00D233C5">
        <w:rPr>
          <w:b/>
        </w:rPr>
        <w:t>Common Misconceptions:</w:t>
      </w:r>
    </w:p>
    <w:p w:rsidR="00266EB7" w:rsidRDefault="00266EB7" w:rsidP="00D233C5">
      <w:r>
        <w:t xml:space="preserve">A common misconception that students make with the standard algorithm of division is that they line up the answer over the wrong place value. </w:t>
      </w:r>
    </w:p>
    <w:p w:rsidR="00266EB7" w:rsidRPr="00266EB7" w:rsidRDefault="00266EB7" w:rsidP="00D233C5">
      <w:pPr>
        <w:rPr>
          <w:b/>
        </w:rPr>
      </w:pPr>
      <w:r w:rsidRPr="00266EB7">
        <w:rPr>
          <w:b/>
          <w:noProof/>
        </w:rPr>
        <w:drawing>
          <wp:inline distT="0" distB="0" distL="0" distR="0">
            <wp:extent cx="1632705" cy="2506980"/>
            <wp:effectExtent l="953" t="0" r="6667" b="6668"/>
            <wp:docPr id="11" name="Picture 11" descr="C:\Users\arynders\Downloads\IMG_4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ynders\Downloads\IMG_441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1645539" cy="2526686"/>
                    </a:xfrm>
                    <a:prstGeom prst="rect">
                      <a:avLst/>
                    </a:prstGeom>
                    <a:noFill/>
                    <a:ln>
                      <a:noFill/>
                    </a:ln>
                  </pic:spPr>
                </pic:pic>
              </a:graphicData>
            </a:graphic>
          </wp:inline>
        </w:drawing>
      </w:r>
      <w:r>
        <w:rPr>
          <w:b/>
        </w:rPr>
        <w:t xml:space="preserve">    </w:t>
      </w:r>
      <w:r w:rsidRPr="00266EB7">
        <w:rPr>
          <w:b/>
          <w:noProof/>
        </w:rPr>
        <w:drawing>
          <wp:inline distT="0" distB="0" distL="0" distR="0">
            <wp:extent cx="1625640" cy="2493351"/>
            <wp:effectExtent l="4445" t="0" r="0" b="0"/>
            <wp:docPr id="13" name="Picture 13" descr="C:\Users\arynders\Downloads\IMG_4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ynders\Downloads\IMG_441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1651488" cy="2532995"/>
                    </a:xfrm>
                    <a:prstGeom prst="rect">
                      <a:avLst/>
                    </a:prstGeom>
                    <a:noFill/>
                    <a:ln>
                      <a:noFill/>
                    </a:ln>
                  </pic:spPr>
                </pic:pic>
              </a:graphicData>
            </a:graphic>
          </wp:inline>
        </w:drawing>
      </w:r>
    </w:p>
    <w:p w:rsidR="00D233C5" w:rsidRDefault="00D233C5" w:rsidP="00171E50">
      <w:pPr>
        <w:spacing w:after="0"/>
        <w:rPr>
          <w:b/>
        </w:rPr>
      </w:pPr>
      <w:r w:rsidRPr="00D233C5">
        <w:rPr>
          <w:b/>
        </w:rPr>
        <w:t>Supplementary Material:</w:t>
      </w:r>
    </w:p>
    <w:p w:rsidR="00394959" w:rsidRPr="00C357DD" w:rsidRDefault="00171E50" w:rsidP="00C357DD">
      <w:pPr>
        <w:spacing w:after="0"/>
        <w:rPr>
          <w:sz w:val="20"/>
          <w:szCs w:val="20"/>
        </w:rPr>
      </w:pPr>
      <w:hyperlink r:id="rId32" w:history="1">
        <w:r w:rsidRPr="00C357DD">
          <w:rPr>
            <w:rStyle w:val="Hyperlink"/>
            <w:sz w:val="20"/>
            <w:szCs w:val="20"/>
          </w:rPr>
          <w:t>http://www.math-aids.com/cgi/pdf_viewer_2.cgi?script_name=div_short.pl&amp;nqdigit=5&amp;D_2=1&amp;D_3=1&amp;D_4=1&amp;D_5=1&amp;D_6=1&amp;D_7=1&amp;D_8=1&amp;D_9=1&amp;remainder=1&amp;ans_remainder=1&amp;probs=24&amp;language=0&amp;memo=&amp;answer=1&amp;x=170&amp;y=30</w:t>
        </w:r>
      </w:hyperlink>
      <w:r w:rsidRPr="00C357DD">
        <w:rPr>
          <w:sz w:val="20"/>
          <w:szCs w:val="20"/>
        </w:rPr>
        <w:t xml:space="preserve">  (worksheet)</w:t>
      </w:r>
    </w:p>
    <w:p w:rsidR="00171E50" w:rsidRPr="00C357DD" w:rsidRDefault="00736B79" w:rsidP="00C357DD">
      <w:pPr>
        <w:spacing w:after="0"/>
        <w:rPr>
          <w:sz w:val="20"/>
          <w:szCs w:val="20"/>
        </w:rPr>
      </w:pPr>
      <w:hyperlink r:id="rId33" w:history="1">
        <w:r w:rsidRPr="00C357DD">
          <w:rPr>
            <w:rStyle w:val="Hyperlink"/>
            <w:sz w:val="20"/>
            <w:szCs w:val="20"/>
          </w:rPr>
          <w:t>https://www.khanacademy.org/math/arithmetic-home/multiply-divide/mult-digit-div-2/v/division-2</w:t>
        </w:r>
      </w:hyperlink>
      <w:r w:rsidRPr="00C357DD">
        <w:rPr>
          <w:sz w:val="20"/>
          <w:szCs w:val="20"/>
        </w:rPr>
        <w:t xml:space="preserve"> (video)</w:t>
      </w:r>
    </w:p>
    <w:p w:rsidR="00C357DD" w:rsidRPr="00C357DD" w:rsidRDefault="00C357DD" w:rsidP="00C357DD">
      <w:pPr>
        <w:spacing w:after="0"/>
        <w:rPr>
          <w:sz w:val="20"/>
          <w:szCs w:val="20"/>
        </w:rPr>
      </w:pPr>
      <w:hyperlink r:id="rId34" w:history="1">
        <w:r w:rsidRPr="00C357DD">
          <w:rPr>
            <w:rStyle w:val="Hyperlink"/>
            <w:sz w:val="20"/>
            <w:szCs w:val="20"/>
          </w:rPr>
          <w:t>https://www.khanacademy.org/math/arithmetic/arith-review-multiply-divide/arith-review-multi-digit-div/v/long-division-without-remainder</w:t>
        </w:r>
      </w:hyperlink>
      <w:r w:rsidRPr="00C357DD">
        <w:rPr>
          <w:sz w:val="20"/>
          <w:szCs w:val="20"/>
        </w:rPr>
        <w:t xml:space="preserve"> (video)</w:t>
      </w:r>
    </w:p>
    <w:p w:rsidR="0090399B" w:rsidRPr="0090399B" w:rsidRDefault="0090399B" w:rsidP="0090399B">
      <w:pPr>
        <w:rPr>
          <w:b/>
        </w:rPr>
      </w:pPr>
      <w:r>
        <w:rPr>
          <w:b/>
        </w:rPr>
        <w:lastRenderedPageBreak/>
        <w:t xml:space="preserve">Standard </w:t>
      </w:r>
      <w:r w:rsidRPr="0090399B">
        <w:rPr>
          <w:b/>
        </w:rPr>
        <w:t>5.NBT.B.7</w:t>
      </w:r>
    </w:p>
    <w:p w:rsidR="0090399B" w:rsidRPr="0090399B" w:rsidRDefault="0090399B" w:rsidP="008A5794">
      <w:pPr>
        <w:pStyle w:val="ListParagraph"/>
        <w:numPr>
          <w:ilvl w:val="0"/>
          <w:numId w:val="8"/>
        </w:numPr>
      </w:pPr>
      <w:r w:rsidRPr="0090399B">
        <w:t>I can multiply and divide decimals to the hundredths place</w:t>
      </w:r>
    </w:p>
    <w:p w:rsidR="002F5AE3" w:rsidRDefault="00C357DD" w:rsidP="00CD386C">
      <w:pPr>
        <w:rPr>
          <w:b/>
        </w:rPr>
      </w:pPr>
      <w:r w:rsidRPr="00C357DD">
        <w:rPr>
          <w:b/>
        </w:rPr>
        <w:t>Multiplying Decimals:</w:t>
      </w:r>
    </w:p>
    <w:p w:rsidR="00C357DD" w:rsidRDefault="00B056FD" w:rsidP="00CD386C">
      <w:pPr>
        <w:rPr>
          <w:b/>
        </w:rPr>
      </w:pPr>
      <w:r>
        <w:rPr>
          <w:b/>
          <w:noProof/>
        </w:rPr>
        <w:drawing>
          <wp:inline distT="0" distB="0" distL="0" distR="0" wp14:anchorId="385777F1">
            <wp:extent cx="5313872" cy="4577123"/>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17615" cy="4580347"/>
                    </a:xfrm>
                    <a:prstGeom prst="rect">
                      <a:avLst/>
                    </a:prstGeom>
                    <a:noFill/>
                  </pic:spPr>
                </pic:pic>
              </a:graphicData>
            </a:graphic>
          </wp:inline>
        </w:drawing>
      </w:r>
    </w:p>
    <w:p w:rsidR="00B056FD" w:rsidRPr="00B056FD" w:rsidRDefault="00B056FD" w:rsidP="00B056FD">
      <w:pPr>
        <w:rPr>
          <w:b/>
        </w:rPr>
      </w:pPr>
      <w:r w:rsidRPr="00B056FD">
        <w:rPr>
          <w:b/>
        </w:rPr>
        <w:t xml:space="preserve">Misconceptions: </w:t>
      </w:r>
    </w:p>
    <w:p w:rsidR="00B056FD" w:rsidRPr="00B056FD" w:rsidRDefault="00B056FD" w:rsidP="00B056FD">
      <w:r w:rsidRPr="00B056FD">
        <w:t>Students often line up the place values or put the decimal in the wrong place</w:t>
      </w:r>
      <w:r>
        <w:t>.</w:t>
      </w:r>
    </w:p>
    <w:p w:rsidR="00B056FD" w:rsidRPr="00B056FD" w:rsidRDefault="00B056FD" w:rsidP="00B056FD">
      <w:pPr>
        <w:rPr>
          <w:b/>
        </w:rPr>
      </w:pPr>
      <w:r w:rsidRPr="00B056FD">
        <w:rPr>
          <w:b/>
        </w:rPr>
        <w:t>Supplementary Material:</w:t>
      </w:r>
    </w:p>
    <w:p w:rsidR="00B056FD" w:rsidRPr="00B056FD" w:rsidRDefault="00B056FD" w:rsidP="00B056FD">
      <w:pPr>
        <w:spacing w:after="0"/>
        <w:rPr>
          <w:u w:val="single"/>
        </w:rPr>
      </w:pPr>
      <w:hyperlink r:id="rId36" w:history="1">
        <w:r w:rsidRPr="00F91B4A">
          <w:rPr>
            <w:rStyle w:val="Hyperlink"/>
          </w:rPr>
          <w:t>https://www.youtube.com/watch?v=STyoP3rCmb0</w:t>
        </w:r>
      </w:hyperlink>
      <w:r>
        <w:rPr>
          <w:u w:val="single"/>
        </w:rPr>
        <w:t xml:space="preserve"> </w:t>
      </w:r>
      <w:r w:rsidRPr="00B056FD">
        <w:t>(video)</w:t>
      </w:r>
    </w:p>
    <w:p w:rsidR="00B056FD" w:rsidRDefault="00B056FD" w:rsidP="00B056FD">
      <w:pPr>
        <w:spacing w:after="0"/>
        <w:rPr>
          <w:u w:val="single"/>
        </w:rPr>
      </w:pPr>
      <w:hyperlink r:id="rId37" w:history="1">
        <w:r w:rsidRPr="00F91B4A">
          <w:rPr>
            <w:rStyle w:val="Hyperlink"/>
          </w:rPr>
          <w:t>https://www.math-drills.com/search.php?s=Multiplying+decimals&amp;page=1&amp;sort=weekly</w:t>
        </w:r>
      </w:hyperlink>
      <w:r>
        <w:rPr>
          <w:u w:val="single"/>
        </w:rPr>
        <w:t xml:space="preserve"> </w:t>
      </w:r>
      <w:r w:rsidRPr="00B056FD">
        <w:t>(</w:t>
      </w:r>
      <w:r>
        <w:t>W</w:t>
      </w:r>
      <w:r w:rsidRPr="00B056FD">
        <w:t>orksheet)</w:t>
      </w:r>
    </w:p>
    <w:p w:rsidR="00B056FD" w:rsidRDefault="00B056FD" w:rsidP="00B056FD">
      <w:pPr>
        <w:spacing w:after="0"/>
        <w:rPr>
          <w:u w:val="single"/>
        </w:rPr>
      </w:pPr>
    </w:p>
    <w:p w:rsidR="006443C2" w:rsidRDefault="006443C2" w:rsidP="00B056FD">
      <w:pPr>
        <w:spacing w:after="0"/>
        <w:rPr>
          <w:b/>
        </w:rPr>
      </w:pPr>
    </w:p>
    <w:p w:rsidR="006443C2" w:rsidRDefault="006443C2" w:rsidP="00B056FD">
      <w:pPr>
        <w:spacing w:after="0"/>
        <w:rPr>
          <w:b/>
        </w:rPr>
      </w:pPr>
    </w:p>
    <w:p w:rsidR="006443C2" w:rsidRDefault="006443C2" w:rsidP="00B056FD">
      <w:pPr>
        <w:spacing w:after="0"/>
        <w:rPr>
          <w:b/>
        </w:rPr>
      </w:pPr>
    </w:p>
    <w:p w:rsidR="006443C2" w:rsidRDefault="006443C2" w:rsidP="00B056FD">
      <w:pPr>
        <w:spacing w:after="0"/>
        <w:rPr>
          <w:b/>
        </w:rPr>
      </w:pPr>
    </w:p>
    <w:p w:rsidR="00B056FD" w:rsidRDefault="00B056FD" w:rsidP="00B056FD">
      <w:pPr>
        <w:spacing w:after="0"/>
        <w:rPr>
          <w:b/>
        </w:rPr>
      </w:pPr>
      <w:r>
        <w:rPr>
          <w:b/>
        </w:rPr>
        <w:lastRenderedPageBreak/>
        <w:t>Dividing Decimals</w:t>
      </w:r>
    </w:p>
    <w:p w:rsidR="00B056FD" w:rsidRDefault="00B056FD" w:rsidP="00B056FD">
      <w:pPr>
        <w:spacing w:after="0"/>
        <w:rPr>
          <w:b/>
        </w:rPr>
      </w:pPr>
    </w:p>
    <w:p w:rsidR="00B056FD" w:rsidRDefault="00B056FD" w:rsidP="00B056FD">
      <w:pPr>
        <w:spacing w:after="0"/>
        <w:rPr>
          <w:b/>
        </w:rPr>
      </w:pPr>
      <w:r>
        <w:rPr>
          <w:b/>
        </w:rPr>
        <w:t xml:space="preserve">Examples: </w:t>
      </w:r>
    </w:p>
    <w:p w:rsidR="00B056FD" w:rsidRDefault="006443C2" w:rsidP="00B056FD">
      <w:pPr>
        <w:spacing w:after="0"/>
        <w:rPr>
          <w:b/>
        </w:rPr>
      </w:pPr>
      <w:r>
        <w:rPr>
          <w:noProof/>
        </w:rPr>
        <w:drawing>
          <wp:inline distT="0" distB="0" distL="0" distR="0" wp14:anchorId="2AD58D8E" wp14:editId="65B7A2DC">
            <wp:extent cx="5942330" cy="3088256"/>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84863" cy="3110361"/>
                    </a:xfrm>
                    <a:prstGeom prst="rect">
                      <a:avLst/>
                    </a:prstGeom>
                  </pic:spPr>
                </pic:pic>
              </a:graphicData>
            </a:graphic>
          </wp:inline>
        </w:drawing>
      </w:r>
    </w:p>
    <w:p w:rsidR="00B056FD" w:rsidRDefault="00B056FD" w:rsidP="00B056FD">
      <w:pPr>
        <w:spacing w:after="0"/>
        <w:rPr>
          <w:b/>
        </w:rPr>
      </w:pPr>
      <w:r>
        <w:rPr>
          <w:b/>
        </w:rPr>
        <w:t>Misconceptions:</w:t>
      </w:r>
    </w:p>
    <w:p w:rsidR="00B056FD" w:rsidRDefault="00B056FD" w:rsidP="00B056FD">
      <w:pPr>
        <w:spacing w:after="0"/>
        <w:rPr>
          <w:b/>
        </w:rPr>
      </w:pPr>
    </w:p>
    <w:p w:rsidR="006443C2" w:rsidRPr="006443C2" w:rsidRDefault="006443C2" w:rsidP="00B056FD">
      <w:pPr>
        <w:spacing w:after="0"/>
      </w:pPr>
      <w:r>
        <w:t>Students often forget to put the decimal point in the answer or they put in the wrong place</w:t>
      </w:r>
    </w:p>
    <w:p w:rsidR="006443C2" w:rsidRDefault="006443C2" w:rsidP="00B056FD">
      <w:pPr>
        <w:spacing w:after="0"/>
        <w:rPr>
          <w:b/>
        </w:rPr>
      </w:pPr>
    </w:p>
    <w:p w:rsidR="00B056FD" w:rsidRDefault="00B056FD" w:rsidP="00B056FD">
      <w:pPr>
        <w:spacing w:after="0"/>
        <w:rPr>
          <w:b/>
        </w:rPr>
      </w:pPr>
      <w:r>
        <w:rPr>
          <w:b/>
        </w:rPr>
        <w:t>Supplementary materials:</w:t>
      </w:r>
    </w:p>
    <w:p w:rsidR="00B056FD" w:rsidRPr="00B056FD" w:rsidRDefault="00B056FD" w:rsidP="00B056FD">
      <w:pPr>
        <w:spacing w:after="0"/>
      </w:pPr>
      <w:hyperlink r:id="rId39" w:history="1">
        <w:r w:rsidRPr="00B056FD">
          <w:rPr>
            <w:rStyle w:val="Hyperlink"/>
          </w:rPr>
          <w:t>https://www.khanacademy.org/math/arithmetic/arith-decimals/arith-review-dividing-decimals/v/long-division-with-decimals</w:t>
        </w:r>
      </w:hyperlink>
      <w:r w:rsidRPr="00B056FD">
        <w:t xml:space="preserve"> </w:t>
      </w:r>
      <w:r>
        <w:t>(video)</w:t>
      </w:r>
    </w:p>
    <w:p w:rsidR="00B056FD" w:rsidRPr="006443C2" w:rsidRDefault="006443C2" w:rsidP="00B056FD">
      <w:pPr>
        <w:spacing w:after="0"/>
      </w:pPr>
      <w:hyperlink r:id="rId40" w:history="1">
        <w:r w:rsidRPr="006443C2">
          <w:rPr>
            <w:rStyle w:val="Hyperlink"/>
          </w:rPr>
          <w:t>https://www.k5learning.com/worksheets/math/grade-5-long-division-decimals-a.pdf</w:t>
        </w:r>
      </w:hyperlink>
      <w:r w:rsidRPr="006443C2">
        <w:t xml:space="preserve"> </w:t>
      </w:r>
      <w:r>
        <w:t>(worksheet)</w:t>
      </w:r>
    </w:p>
    <w:sectPr w:rsidR="00B056FD" w:rsidRPr="006443C2">
      <w:headerReference w:type="default" r:id="rId41"/>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133B" w:rsidRDefault="00CD133B" w:rsidP="00D500DD">
      <w:pPr>
        <w:spacing w:after="0" w:line="240" w:lineRule="auto"/>
      </w:pPr>
      <w:r>
        <w:separator/>
      </w:r>
    </w:p>
  </w:endnote>
  <w:endnote w:type="continuationSeparator" w:id="0">
    <w:p w:rsidR="00CD133B" w:rsidRDefault="00CD133B" w:rsidP="00D50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etty">
    <w:panose1 w:val="00000000000000000000"/>
    <w:charset w:val="81"/>
    <w:family w:val="auto"/>
    <w:pitch w:val="variable"/>
    <w:sig w:usb0="01002A87" w:usb1="090F0000" w:usb2="00000010" w:usb3="00000000" w:csb0="003F00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0DD" w:rsidRDefault="00D500DD" w:rsidP="00D500DD">
    <w:pPr>
      <w:pStyle w:val="Footer"/>
      <w:jc w:val="right"/>
    </w:pPr>
  </w:p>
  <w:p w:rsidR="00D500DD" w:rsidRDefault="00D500DD" w:rsidP="00D500DD">
    <w:pPr>
      <w:pStyle w:val="Footer"/>
      <w:jc w:val="right"/>
    </w:pPr>
  </w:p>
  <w:p w:rsidR="00D500DD" w:rsidRDefault="00D500DD" w:rsidP="00D500DD">
    <w:pPr>
      <w:pStyle w:val="Footer"/>
      <w:jc w:val="right"/>
    </w:pPr>
    <w:r>
      <w:rPr>
        <w:noProof/>
      </w:rPr>
      <w:drawing>
        <wp:inline distT="0" distB="0" distL="0" distR="0">
          <wp:extent cx="5943600" cy="3346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rent packet border.PNG"/>
                  <pic:cNvPicPr/>
                </pic:nvPicPr>
                <pic:blipFill>
                  <a:blip r:embed="rId1">
                    <a:extLst>
                      <a:ext uri="{28A0092B-C50C-407E-A947-70E740481C1C}">
                        <a14:useLocalDpi xmlns:a14="http://schemas.microsoft.com/office/drawing/2010/main" val="0"/>
                      </a:ext>
                    </a:extLst>
                  </a:blip>
                  <a:stretch>
                    <a:fillRect/>
                  </a:stretch>
                </pic:blipFill>
                <pic:spPr>
                  <a:xfrm>
                    <a:off x="0" y="0"/>
                    <a:ext cx="5943600" cy="334645"/>
                  </a:xfrm>
                  <a:prstGeom prst="rect">
                    <a:avLst/>
                  </a:prstGeom>
                </pic:spPr>
              </pic:pic>
            </a:graphicData>
          </a:graphic>
        </wp:inline>
      </w:drawing>
    </w:r>
  </w:p>
  <w:p w:rsidR="00D500DD" w:rsidRDefault="00D500DD" w:rsidP="00D500D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133B" w:rsidRDefault="00CD133B" w:rsidP="00D500DD">
      <w:pPr>
        <w:spacing w:after="0" w:line="240" w:lineRule="auto"/>
      </w:pPr>
      <w:r>
        <w:separator/>
      </w:r>
    </w:p>
  </w:footnote>
  <w:footnote w:type="continuationSeparator" w:id="0">
    <w:p w:rsidR="00CD133B" w:rsidRDefault="00CD133B" w:rsidP="00D500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0DD" w:rsidRDefault="00D500DD">
    <w:pPr>
      <w:pStyle w:val="Header"/>
    </w:pPr>
    <w:r>
      <w:rPr>
        <w:noProof/>
      </w:rPr>
      <w:drawing>
        <wp:inline distT="0" distB="0" distL="0" distR="0">
          <wp:extent cx="5943600" cy="3346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ent packet border.PNG"/>
                  <pic:cNvPicPr/>
                </pic:nvPicPr>
                <pic:blipFill>
                  <a:blip r:embed="rId1">
                    <a:extLst>
                      <a:ext uri="{28A0092B-C50C-407E-A947-70E740481C1C}">
                        <a14:useLocalDpi xmlns:a14="http://schemas.microsoft.com/office/drawing/2010/main" val="0"/>
                      </a:ext>
                    </a:extLst>
                  </a:blip>
                  <a:stretch>
                    <a:fillRect/>
                  </a:stretch>
                </pic:blipFill>
                <pic:spPr>
                  <a:xfrm>
                    <a:off x="0" y="0"/>
                    <a:ext cx="5943600" cy="3346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57F44"/>
    <w:multiLevelType w:val="hybridMultilevel"/>
    <w:tmpl w:val="11A09E02"/>
    <w:lvl w:ilvl="0" w:tplc="778CA258">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F7A08"/>
    <w:multiLevelType w:val="hybridMultilevel"/>
    <w:tmpl w:val="B69E8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C502FB"/>
    <w:multiLevelType w:val="hybridMultilevel"/>
    <w:tmpl w:val="2F426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7B34BD"/>
    <w:multiLevelType w:val="hybridMultilevel"/>
    <w:tmpl w:val="D0749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3700D5"/>
    <w:multiLevelType w:val="hybridMultilevel"/>
    <w:tmpl w:val="58FC27DE"/>
    <w:lvl w:ilvl="0" w:tplc="32B23F92">
      <w:start w:val="1"/>
      <w:numFmt w:val="decimal"/>
      <w:lvlText w:val="%1"/>
      <w:lvlJc w:val="left"/>
      <w:pPr>
        <w:ind w:left="1425" w:hanging="7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9C811A0"/>
    <w:multiLevelType w:val="hybridMultilevel"/>
    <w:tmpl w:val="C3786DDE"/>
    <w:lvl w:ilvl="0" w:tplc="778CA258">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7A06AA"/>
    <w:multiLevelType w:val="hybridMultilevel"/>
    <w:tmpl w:val="CB866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3442E0"/>
    <w:multiLevelType w:val="hybridMultilevel"/>
    <w:tmpl w:val="A7783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6"/>
  </w:num>
  <w:num w:numId="6">
    <w:abstractNumId w:val="2"/>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86C"/>
    <w:rsid w:val="00133E37"/>
    <w:rsid w:val="00171E05"/>
    <w:rsid w:val="00171E50"/>
    <w:rsid w:val="0020047F"/>
    <w:rsid w:val="0026459C"/>
    <w:rsid w:val="00266EB7"/>
    <w:rsid w:val="002E618D"/>
    <w:rsid w:val="002F5AE3"/>
    <w:rsid w:val="00317BB2"/>
    <w:rsid w:val="00331CAE"/>
    <w:rsid w:val="00394959"/>
    <w:rsid w:val="003D1488"/>
    <w:rsid w:val="00495590"/>
    <w:rsid w:val="004B105E"/>
    <w:rsid w:val="00552C42"/>
    <w:rsid w:val="005839A2"/>
    <w:rsid w:val="006443C2"/>
    <w:rsid w:val="006B511D"/>
    <w:rsid w:val="007169A7"/>
    <w:rsid w:val="00736B79"/>
    <w:rsid w:val="0090399B"/>
    <w:rsid w:val="00B056FD"/>
    <w:rsid w:val="00B57924"/>
    <w:rsid w:val="00C357DD"/>
    <w:rsid w:val="00C55084"/>
    <w:rsid w:val="00C9189E"/>
    <w:rsid w:val="00CD133B"/>
    <w:rsid w:val="00CD386C"/>
    <w:rsid w:val="00CF050D"/>
    <w:rsid w:val="00D233C5"/>
    <w:rsid w:val="00D500DD"/>
    <w:rsid w:val="00DB090B"/>
    <w:rsid w:val="00E574EB"/>
    <w:rsid w:val="00EC70CA"/>
    <w:rsid w:val="00ED1490"/>
    <w:rsid w:val="00F03EF9"/>
    <w:rsid w:val="00F24B37"/>
    <w:rsid w:val="00F64939"/>
    <w:rsid w:val="00FA2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ECE7DC"/>
  <w15:chartTrackingRefBased/>
  <w15:docId w15:val="{5F534506-4031-4D3E-8927-72A3A0429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386C"/>
    <w:rPr>
      <w:color w:val="0563C1" w:themeColor="hyperlink"/>
      <w:u w:val="single"/>
    </w:rPr>
  </w:style>
  <w:style w:type="paragraph" w:styleId="ListParagraph">
    <w:name w:val="List Paragraph"/>
    <w:basedOn w:val="Normal"/>
    <w:uiPriority w:val="34"/>
    <w:qFormat/>
    <w:rsid w:val="00CD386C"/>
    <w:pPr>
      <w:spacing w:after="200" w:line="276" w:lineRule="auto"/>
      <w:ind w:left="720"/>
      <w:contextualSpacing/>
    </w:pPr>
  </w:style>
  <w:style w:type="paragraph" w:styleId="Header">
    <w:name w:val="header"/>
    <w:basedOn w:val="Normal"/>
    <w:link w:val="HeaderChar"/>
    <w:uiPriority w:val="99"/>
    <w:unhideWhenUsed/>
    <w:rsid w:val="00D500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0DD"/>
  </w:style>
  <w:style w:type="paragraph" w:styleId="Footer">
    <w:name w:val="footer"/>
    <w:basedOn w:val="Normal"/>
    <w:link w:val="FooterChar"/>
    <w:uiPriority w:val="99"/>
    <w:unhideWhenUsed/>
    <w:rsid w:val="00D500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0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khanacademy.org/math/algebra/x2f8bb11595b61c86:foundation-algebra/x2f8bb11595b61c86:combine-like-terms/v/combining-like-terms-and-the-distributive-property" TargetMode="External"/><Relationship Id="rId26" Type="http://schemas.openxmlformats.org/officeDocument/2006/relationships/hyperlink" Target="https://www.k5learning.com/worksheets/math/grade-4-multiply-columns-2-digit-3-digit-a.pdf" TargetMode="External"/><Relationship Id="rId39" Type="http://schemas.openxmlformats.org/officeDocument/2006/relationships/hyperlink" Target="https://www.khanacademy.org/math/arithmetic/arith-decimals/arith-review-dividing-decimals/v/long-division-with-decimals" TargetMode="External"/><Relationship Id="rId21" Type="http://schemas.openxmlformats.org/officeDocument/2006/relationships/hyperlink" Target="http://www.math-aids.com/cgi/pdf_viewer_2.cgi?script_name=pre-algebra_translate.pl&amp;hard=1&amp;language=0&amp;memo=&amp;answer=1&amp;x=37&amp;y=19" TargetMode="External"/><Relationship Id="rId34" Type="http://schemas.openxmlformats.org/officeDocument/2006/relationships/hyperlink" Target="https://www.khanacademy.org/math/arithmetic/arith-review-multiply-divide/arith-review-multi-digit-div/v/long-division-without-remainder" TargetMode="External"/><Relationship Id="rId42" Type="http://schemas.openxmlformats.org/officeDocument/2006/relationships/footer" Target="footer1.xml"/><Relationship Id="rId7" Type="http://schemas.openxmlformats.org/officeDocument/2006/relationships/hyperlink" Target="https://washingtonmiddleschoolmath.weebly.com/" TargetMode="External"/><Relationship Id="rId2" Type="http://schemas.openxmlformats.org/officeDocument/2006/relationships/styles" Target="styles.xml"/><Relationship Id="rId16" Type="http://schemas.openxmlformats.org/officeDocument/2006/relationships/hyperlink" Target="https://www.youtube.com/watch?v=jG9E2pev3bQ" TargetMode="External"/><Relationship Id="rId20" Type="http://schemas.openxmlformats.org/officeDocument/2006/relationships/hyperlink" Target="https://www.khanacademy.org/math/algebra-home/alg-basic-eq-ineq/alg-solving-equations/v/representing-a-relationship-with-a-simple-equation?modal=1" TargetMode="External"/><Relationship Id="rId29" Type="http://schemas.openxmlformats.org/officeDocument/2006/relationships/image" Target="media/image12.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hyperlink" Target="http://www.math-aids.com/cgi/pdf_viewer_2.cgi?script_name=div_short.pl&amp;nqdigit=5&amp;D_2=1&amp;D_3=1&amp;D_4=1&amp;D_5=1&amp;D_6=1&amp;D_7=1&amp;D_8=1&amp;D_9=1&amp;remainder=1&amp;ans_remainder=1&amp;probs=24&amp;language=0&amp;memo=&amp;answer=1&amp;x=170&amp;y=30" TargetMode="External"/><Relationship Id="rId37" Type="http://schemas.openxmlformats.org/officeDocument/2006/relationships/hyperlink" Target="https://www.math-drills.com/search.php?s=Multiplying+decimals&amp;page=1&amp;sort=weekly" TargetMode="External"/><Relationship Id="rId40" Type="http://schemas.openxmlformats.org/officeDocument/2006/relationships/hyperlink" Target="https://www.k5learning.com/worksheets/math/grade-5-long-division-decimals-a.pdf" TargetMode="External"/><Relationship Id="rId5" Type="http://schemas.openxmlformats.org/officeDocument/2006/relationships/footnotes" Target="footnotes.xml"/><Relationship Id="rId15" Type="http://schemas.openxmlformats.org/officeDocument/2006/relationships/hyperlink" Target="https://www.mathworksheetsland.com/3/grade3-5c-5pack.pdf"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hyperlink" Target="https://www.youtube.com/watch?v=STyoP3rCmb0" TargetMode="External"/><Relationship Id="rId10" Type="http://schemas.openxmlformats.org/officeDocument/2006/relationships/image" Target="media/image3.png"/><Relationship Id="rId19" Type="http://schemas.openxmlformats.org/officeDocument/2006/relationships/hyperlink" Target="http://www.accessmaths.co.uk/uploads/4/4/2/3/44232537/solving_equations_unknown_both_sides_gsb_worksheet.pdf" TargetMode="External"/><Relationship Id="rId31" Type="http://schemas.openxmlformats.org/officeDocument/2006/relationships/image" Target="media/image14.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youtube.com/watch?v=KmuWR_LriQU" TargetMode="External"/><Relationship Id="rId27" Type="http://schemas.openxmlformats.org/officeDocument/2006/relationships/hyperlink" Target="https://www.khanacademy.org/math/arithmetic/arith-review-multiply-divide/arith-review-multi-digit-mult/v/multiplication-6-multiple-digit-numbers" TargetMode="External"/><Relationship Id="rId30" Type="http://schemas.openxmlformats.org/officeDocument/2006/relationships/image" Target="media/image13.jpeg"/><Relationship Id="rId35" Type="http://schemas.openxmlformats.org/officeDocument/2006/relationships/image" Target="media/image15.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www.education.com/download/worksheet/97749/algebra-expressions.pdf" TargetMode="External"/><Relationship Id="rId25" Type="http://schemas.openxmlformats.org/officeDocument/2006/relationships/image" Target="media/image10.png"/><Relationship Id="rId33" Type="http://schemas.openxmlformats.org/officeDocument/2006/relationships/hyperlink" Target="https://www.khanacademy.org/math/arithmetic-home/multiply-divide/mult-digit-div-2/v/division-2" TargetMode="External"/><Relationship Id="rId38"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709</TotalTime>
  <Pages>8</Pages>
  <Words>1208</Words>
  <Characters>6889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El Dorado Public Schools</Company>
  <LinksUpToDate>false</LinksUpToDate>
  <CharactersWithSpaces>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Leia Singleton</dc:creator>
  <cp:keywords/>
  <dc:description/>
  <cp:lastModifiedBy>ALISSA RYNDERS</cp:lastModifiedBy>
  <cp:revision>9</cp:revision>
  <dcterms:created xsi:type="dcterms:W3CDTF">2019-09-18T02:07:00Z</dcterms:created>
  <dcterms:modified xsi:type="dcterms:W3CDTF">2019-09-19T01:29:00Z</dcterms:modified>
</cp:coreProperties>
</file>